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 xml:space="preserve">BASES REGULADORAS DA CONVOCATORIA DE SUBVENCIÓNS, EN RÉXIME DE CONCORRENCIA COMPETITIVA, A ENTIDADES SEN FINS DE LUCRO </w:t>
      </w:r>
      <w:r w:rsidR="00224B5A"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DOS</w:t>
      </w: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 xml:space="preserve"> ANO</w:t>
      </w:r>
      <w:r w:rsidR="00224B5A"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 xml:space="preserve"> 201</w:t>
      </w:r>
      <w:r w:rsidR="00224B5A"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9 E 2020</w:t>
      </w: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1. LIÑAS ESTRATÉXICAS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Concello de Fene ten entre as súas prioridades políticas fomentar a participación da cidadanía como xeito de contribuír á democratización da sociedade e impulsar a extensión do uso social do galego, contribuíndo á normalización do seu uso en todos os ámbitos.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Dende esta perspectiva, o apoio ao movemento asociativo no seu normal funcionamento e no desenvolvemento das actividades que lle son propias constitúe un dos piares da actuación municipal.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Coa aprobación destas bases establécense os criterios e o procedemento para canalizar o citado apoio mediante a concesión de subvencións municipais destinadas a prestar servizos e realizar as actividades que complementen ou suplan aos atribuídos á competencia municipal ou que, en xeral, contribúan ao fomento dos intereses xerais ou sectoriais da veciñanza de Fene, subvencións que se rexerán polos principios de obxectividade, concorrencia e publicidade.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2. RÉXIME XURÍDICO, OBXECTO, FINALIDADE E CONTIA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Esta convocatoria rexerase polo disposto na Lei 38/2003, Xeral de Subvencións, no RD 887/2006, polo que se aproba o regulamento xeral de subvencións, na Lei 9/2007, do 13 de xuño, de subvencións de Galicia e polo resto de lexislación que lle resulte aplicable.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 presente convocatoria efectúase de conformidade coa Ordenanza Xeral de Subvencións do Concello de Fene, aprobada polo pleno en sesión de 30 de marzo de 2007 e publicada no BOP nº 135 de 15 de xuño.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obxecto da convocatoria é apoiar ás entidades municipais sen ánimo de lucro no desenvolvemento de actividades culturais, deportivas e educativas que favorezan a participación entre a veciñanza e, así mesmo, contribuír ao financiamento dos gastos de funcionamento</w:t>
      </w:r>
      <w:r w:rsidR="00224B5A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,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necesarios para o cumprimento dos fins propios das asociacións e para o desenvolvemento das actividades obxecto da subvención.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 contía total que se dedica a estas finalidades e os importes máximos das subvención por entidade e para cada unha das categorías é a que se detalla no seguinte cadro: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3583"/>
        <w:gridCol w:w="1263"/>
        <w:gridCol w:w="2127"/>
      </w:tblGrid>
      <w:tr w:rsidR="00C9668D" w:rsidRPr="005943A4" w:rsidTr="004D3A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C9668D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Aplicación orzamentaria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C9668D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C9668D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Consignación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8D" w:rsidRPr="005943A4" w:rsidRDefault="00C9668D" w:rsidP="004D3A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Importe máx subvención/entidade.</w:t>
            </w:r>
          </w:p>
        </w:tc>
      </w:tr>
      <w:tr w:rsidR="00C9668D" w:rsidRPr="005943A4" w:rsidTr="004D3AE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C9668D" w:rsidP="00B85E7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32</w:t>
            </w:r>
            <w:r w:rsidR="00B85E72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6</w:t>
            </w: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/48900 “ANPAS”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C9668D" w:rsidP="00885E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Transferencias correntes a entidades sen fins de lucro para</w:t>
            </w:r>
            <w:r w:rsidR="00885E03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 xml:space="preserve"> gastos correntes, obras  non consideradas investimentos, adquisición de material non inventariable e realización de </w:t>
            </w: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actividades de promoción educativa, cultural e deportiva nos centros de ensino do Concello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224B5A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7.500</w:t>
            </w:r>
            <w:r w:rsidR="00C9668D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,00 €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8D" w:rsidRPr="005943A4" w:rsidRDefault="00885E03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3.750</w:t>
            </w:r>
            <w:r w:rsidR="00C9668D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 xml:space="preserve"> €</w:t>
            </w:r>
          </w:p>
        </w:tc>
      </w:tr>
      <w:tr w:rsidR="00C9668D" w:rsidRPr="005943A4" w:rsidTr="006653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8D" w:rsidRPr="005943A4" w:rsidRDefault="00C9668D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334/48901 “Entidades culturais non lucrativas”.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9668D" w:rsidRPr="005943A4" w:rsidRDefault="00C9668D" w:rsidP="00885E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Transferencias correntes a entidades sen fins de lucro para</w:t>
            </w:r>
            <w:r w:rsidR="00885E03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 xml:space="preserve"> gastos correntes, obras non consideradas investimentos, adquisición de material non inventariable e</w:t>
            </w: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 xml:space="preserve"> realización de actividades, eventos, desprazamentos con motivo de actuacións e outras actividades semellantes, escolas culturais</w:t>
            </w:r>
            <w:r w:rsidR="00885E03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.</w:t>
            </w: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668D" w:rsidRPr="005943A4" w:rsidRDefault="00224B5A" w:rsidP="00040E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54</w:t>
            </w:r>
            <w:r w:rsidR="00C9668D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.000,00 €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68D" w:rsidRPr="005943A4" w:rsidRDefault="00885E03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12</w:t>
            </w:r>
            <w:r w:rsidR="00C9668D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.000,00 €</w:t>
            </w:r>
          </w:p>
        </w:tc>
      </w:tr>
      <w:tr w:rsidR="00C9668D" w:rsidRPr="005943A4" w:rsidTr="006653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8D" w:rsidRPr="005943A4" w:rsidRDefault="00C9668D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lastRenderedPageBreak/>
              <w:t>341/48901 “Entidades deportivas non lucrativas”.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C9668D" w:rsidP="00885E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Transferencias correntes a entidades sen fins de lucro para</w:t>
            </w:r>
            <w:r w:rsidR="00885E03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 xml:space="preserve"> gastos correntes, obras non consideradas investimentos, adquisición de material non inventariable,  </w:t>
            </w: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 xml:space="preserve"> realización de actividades, fichas federativas, arbitraxes, mutualidades e desprazamentos por motivos de competición e outros semellantes, eventos, escolas deportivas </w:t>
            </w:r>
            <w:r w:rsidR="00885E03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68D" w:rsidRPr="005943A4" w:rsidRDefault="00224B5A" w:rsidP="001251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5</w:t>
            </w:r>
            <w:r w:rsidR="001251BD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8</w:t>
            </w:r>
            <w:r w:rsidR="00040EAA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.0</w:t>
            </w:r>
            <w:r w:rsidR="00C9668D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00,00 €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8D" w:rsidRPr="005943A4" w:rsidRDefault="00885E03" w:rsidP="00C9668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</w:pPr>
            <w:r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12</w:t>
            </w:r>
            <w:r w:rsidR="00C9668D" w:rsidRPr="005943A4">
              <w:rPr>
                <w:rFonts w:ascii="Verdana" w:eastAsia="Times New Roman" w:hAnsi="Verdana" w:cs="Times New Roman"/>
                <w:sz w:val="18"/>
                <w:szCs w:val="18"/>
                <w:lang w:val="gl-ES" w:eastAsia="es-ES"/>
              </w:rPr>
              <w:t>.000,00 €</w:t>
            </w:r>
          </w:p>
        </w:tc>
      </w:tr>
    </w:tbl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Se á vista da proposta de concesión é preciso alterar a distribución dos créditos sen superar o importe global máximo, a distribución definitiva publicarase </w:t>
      </w:r>
      <w:r w:rsidR="006B652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na Base Nacional de Subvencións.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3. BENEFICIARIOS/AS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Poderán optar a estas subvencións as entidades </w:t>
      </w:r>
      <w:r w:rsidR="00E26BF8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que, no momento de presentar a solicitude de subvención, cumpran os seguintes requisitos:</w:t>
      </w:r>
    </w:p>
    <w:p w:rsidR="00E26BF8" w:rsidRPr="005943A4" w:rsidRDefault="00E26BF8" w:rsidP="00E26BF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Carecer de ánimo de lucro.</w:t>
      </w:r>
    </w:p>
    <w:p w:rsidR="00E26BF8" w:rsidRPr="005943A4" w:rsidRDefault="00E26BF8" w:rsidP="00E26BF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Ter sede e desenvolver as súas actividades no Concello de Fene.</w:t>
      </w:r>
    </w:p>
    <w:p w:rsidR="00E26BF8" w:rsidRPr="005943A4" w:rsidRDefault="00E26BF8" w:rsidP="00E26BF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Estar legalmente constituídas e estar inscritas no rexistro correspondente cos datos actualizados no momento de presentar a solicitude.</w:t>
      </w:r>
    </w:p>
    <w:p w:rsidR="00E26BF8" w:rsidRPr="005943A4" w:rsidRDefault="00E26BF8" w:rsidP="00E26BF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Non estar incurso nas causas de incompatibilidade ou incapacidade para ser beneficiarias ou percibir subvencións da Administración pública dispostas no artigo 13 da Lei 38/2003 xeral de subvencións.</w:t>
      </w:r>
    </w:p>
    <w:p w:rsidR="00E26BF8" w:rsidRPr="005943A4" w:rsidRDefault="00E26BF8" w:rsidP="00E26BF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No caso de entidades que foran beneficiarias de subvencións ou axudas económicas concedidas en anos anteriores polo Concello de Fene, deberán telas debidamente xustificadas e aprobadas polo Concello de </w:t>
      </w:r>
      <w:r w:rsidR="00010450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Fene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, así como non ter aberto ningún procedemento de reintegro das cantidades percibidas por algunha das causas previstas no artigo 37 da Lei 38/2033, Xeral de Subvencións.</w:t>
      </w:r>
    </w:p>
    <w:p w:rsidR="00E26BF8" w:rsidRPr="005943A4" w:rsidRDefault="00E26BF8" w:rsidP="00E26BF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Que as actividades para as que se solicita subvención sexan de interese para o Concello. 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4. ACTUACIÓNS SUBVENCIONABLES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4.1.- Ámbitos de subvención: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 subvencións e axudas que se outorgan ao abeiro das presentes bases, terán como finalidade contribuír ao normal funcionamento do tecido asociativo (</w:t>
      </w:r>
      <w:r w:rsidR="00E26BF8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gasto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corrente)</w:t>
      </w:r>
      <w:r w:rsidR="00E26BF8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; mantemento de instalacións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así como a realización de actividades de carácter cultural, deportivo, educativo, de defensa de dereitos da veciñanza e os gastos de funcionamento das entidades que as desenvolvan.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Así pódense concretar os seguintes ámbitos subvencionados:</w:t>
      </w:r>
    </w:p>
    <w:p w:rsidR="00C9668D" w:rsidRPr="005943A4" w:rsidRDefault="00C9668D" w:rsidP="00C9668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Actividades culturais: gastos correntes derivados de celebracións, exposicións, concursos, certames, mostras, excursións, conferencias, estudos...; gastos correntes derivados do normal funcionamento da entidade (teléfono,...), gastos </w:t>
      </w:r>
      <w:r w:rsidR="00E26BF8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correntes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de mantemento de instalacións sempre que sexan de titularidade da entidade (luz, gasóleo, pequenas obras de mantemento e conservación....) ou cedidas e sexan gastos de mantemento, e compras de bens correntes (consumibles de oficina, etc</w:t>
      </w:r>
      <w:r w:rsidR="00E350A6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)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 material non inventariables; gastos da realización de obras que non sexan consideradas investimentos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; gastos de organización de escolas culturais; gastos da organización de festas e romarías; gastos de desprazamentos e manutención para a realización daquelas actuacións incluídas no calendario de actividades para as que solicita a subvención e, en xeral, todas aquelas actividades dirixidas á conservación, promoción ou divulgación das tradicións e valores culturais propios do Concello de Fene.</w:t>
      </w:r>
    </w:p>
    <w:p w:rsidR="00C9668D" w:rsidRPr="005943A4" w:rsidRDefault="00C9668D" w:rsidP="00C9668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Actividades deportivas: gastos correntes derivados do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normal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funcionamento 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da entidade; gastos correntes d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e participación en campionatos deportivos tales como fichas de inscrición en competicións, desprazamentos incluídos nos calendarios de competicións; gastos de mantemento de instalacións das que sexan titulares (luz,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lastRenderedPageBreak/>
        <w:t>teléfono, pequenas obras de mantemento e conservación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que non sexan consideradas investimentos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etc</w:t>
      </w:r>
      <w:r w:rsidR="00E350A6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) ou estean cedidas;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gastos de adquisición de equipamentos e material non inventariable;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gastos de organización de escolas deportivas; compras en bens correntes e servizos (consumibles de oficina, equipacións deportivas, etc</w:t>
      </w:r>
      <w:r w:rsidR="00E350A6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) así como a organización doutras actividades deportivas de interese público.</w:t>
      </w:r>
    </w:p>
    <w:p w:rsidR="00C9668D" w:rsidRPr="005943A4" w:rsidRDefault="00C9668D" w:rsidP="00C9668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Activida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des educativas; gastos correntes derivados do normal funcionamento da entidade; gastos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da organización de escolas culturais e deportivas, excursións, festivais, e outras actividades de interese educativo.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Serán subvencionables as actividades que se desenvolvan ao longo do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exercicio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de 201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2020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, ou no caso das que duren un curso académico ou tempada deportiva, as realizadas no curso/tempada 201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8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/201</w:t>
      </w:r>
      <w:r w:rsidR="00A456D5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2019/2020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Por curso académico enténdese o período comprendido do 1 de setembro e o 31 de agosto 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das anualidades de 2019 e 2020.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tempada deportiva futbolística enténdese o período comprendido entre o 1 de xullo e o 30 de xuño de 201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das anualidades de 2019 e 2020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tempada deportiva de karate e judo enténdese o período compren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dido entre o 1 de outubro de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 o 30 de setembro de 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2019 e 2020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Con carácter xeral: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importe que se ha subvencionar será como máximo o indicado na Base 2 desta convocatoria, sen prexuízo de que o concello poida variar esta cantidade máxima, en función do interese dela, xustificándoo debidamente no expediente polo órgano xestor da subvención.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 contía das subvencións poderá acadar, como máximo, o 80% do presuposto de gastos que se detalle no formulario da solicitude, co máximo subvencionable que se termina. determina a cláusula 2ª.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Non serán subvencionables os gastos derivados da adquisicións de bens inventariables como inmobles, vehículos, equipos informáticos, maquinaria, e , en xeral, os que teñan carácter de investimento.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Tampouco son subvencionables os gastos financeiros, notariais, rexistrais, periciais, multas, sancións e sobrecargas administrativas ou penais nin os tributos directos a cargo dos beneficiarios.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En xeral, non se admitirán como gastos as facturas relativas a alimentos e bebidas, agás os produtos típicos das celebracións das festas tradicionais de Nadal, Entroido, Magosto, San Xoán, romarías tradicionais e festas organizadas nos colexios polas Anpas.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En ningún caso se admitirán como xustificantes de gasto as cantidades satisfeitas ao Concello en concepto de tributos municipais, como é o caso das taxas pola subministración de auga e saneamento e taxas pola utilización das instalacións deportivas, nin tampouco os prezos públicos.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Non serán subvencionables as actividades suxeitas a un convenio de colaboración co concello ou as que xa recibisen unha subvención municipal directa (contía económica determinada) ou indirecta ( trofeos, propaganda, cesión de material,...).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Non poderán ser obxecto de subvencións as actividades subvencionadas no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mesmo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exercicio</w:t>
      </w:r>
      <w:r w:rsidR="00F032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, a través doutras convocatorias de subvencións ou de plans doutras administracións públicas, e en concreto da Xunta de Galicia ou Deputación Provincial da Coruña, cando o importe destas últimas atinxa o 100% de actividade a realizar. En caso contrario poderá ser subvencionable e complementario o importe da actividade na contía restante até chegar ao total do importe da actuación. </w:t>
      </w:r>
    </w:p>
    <w:p w:rsidR="00C9668D" w:rsidRPr="005943A4" w:rsidRDefault="00C9668D" w:rsidP="00C9668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Os gastos de xestoría administrativa serán subvencionables pero unicamente se admitirá como gasto xustificable un máximo do 80% da subvención concedida a xustificar.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5. SOLICITUDES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5.1. Presentación:</w:t>
      </w:r>
    </w:p>
    <w:p w:rsidR="00F032E7" w:rsidRPr="005943A4" w:rsidRDefault="00F032E7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lastRenderedPageBreak/>
        <w:t>As solicitudes, en modelo oficial facilitado polo Concello, e demais documentos presentaranse no Rexistro Xeral do Concello de Fene, na sede electrónica municipal ou por calquera dos medios contemplados no artigo 16 da Lei 39/2015, de 1 de outubro, de Procedemento Administrativo Común das Administracións Públicas.</w:t>
      </w:r>
    </w:p>
    <w:p w:rsidR="00F032E7" w:rsidRPr="005943A4" w:rsidRDefault="00F032E7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Se algún documento oficial non puidera recoller toda a información solicitada, atendendo á súa extensión, esta figurará nun documento achegado pola entidade como “Anexo ao documento número.......”.</w:t>
      </w:r>
    </w:p>
    <w:p w:rsidR="00C9668D" w:rsidRPr="005943A4" w:rsidRDefault="001651B9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documentos e informacións esixidos na convocatoria que estiveran en poder do Concello, os solicitantes poderán acollerse ao establecido no artigo 28 da Lei 39/2015, do 1 de outubro, do Procedemento Administrativo Común das Administracións Públicas, sempre que se faga constar a data e órgano ou dependencia na que foron presentados, ou no seu caso, emitidos.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Xunto coas solicitudes achegarase a seguinte documentación: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Documentación xeral da Entidade: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a) 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FORMULARIO A).- </w:t>
      </w:r>
      <w:r w:rsidR="001651B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Instancia de solicitude asinada polo/a presidente/a da entidade na que constará, obrigatoriamente, unha conta de correo electrónico identificativa da entidade, para establecer unha vía de comunicación entre a entidade e o Concello no que se refire a este proceso. A variación da conta de correo electrónico durante a tramitación do expediente deberá ser comunicada ao Concello.</w:t>
      </w:r>
      <w:r w:rsidR="001C644A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Asemade, na instancia farase constar o número de inscrición da asociación no rexistro de entidades correspondente e a contía da subvención solicitada.</w:t>
      </w:r>
    </w:p>
    <w:p w:rsidR="00934269" w:rsidRPr="005943A4" w:rsidRDefault="00C9668D" w:rsidP="009342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b) 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FORMULARIO B).- </w:t>
      </w:r>
      <w:r w:rsidR="001651B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Declaración responsable do/a presidente/a sinalando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:</w:t>
      </w:r>
    </w:p>
    <w:p w:rsidR="00934269" w:rsidRPr="005943A4" w:rsidRDefault="00934269" w:rsidP="00934269">
      <w:pPr>
        <w:pStyle w:val="Prrafodelista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="001651B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 a entidade ten solicitada por outro organismo algunha subvención ou axuda para a realización dos mesmos programas e actividades, así como a data de solicitude, concepto e contía da subvención solicitada. Así mesmo, sinalarase cales foron concedidas e cales están pendentes de resolución.</w:t>
      </w:r>
    </w:p>
    <w:p w:rsidR="00934269" w:rsidRPr="005943A4" w:rsidRDefault="00934269" w:rsidP="008F58A1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Que tanto </w:t>
      </w:r>
      <w:r w:rsidR="001C644A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tanto o asinante como a entidade, </w:t>
      </w:r>
      <w:r w:rsidR="00971983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non están incursos </w:t>
      </w:r>
      <w:r w:rsidR="001C644A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nas causas de incompatibilidade ou incapacidade para obter a condición de beneficiario previstas no art. 13 da Lei 38/2009, de 17 de novembro, Xeral de Subvencións.</w:t>
      </w:r>
    </w:p>
    <w:p w:rsidR="00934269" w:rsidRPr="005943A4" w:rsidRDefault="00934269" w:rsidP="00934269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Que</w:t>
      </w:r>
      <w:r w:rsidR="001C644A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a entidade non é debedora de obrigas por reintegro de subvencións.</w:t>
      </w:r>
    </w:p>
    <w:p w:rsidR="00934269" w:rsidRPr="005943A4" w:rsidRDefault="00A6030B" w:rsidP="00934269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Que está ao 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corrente das obrigas tributarias e fiscais:</w:t>
      </w:r>
    </w:p>
    <w:p w:rsidR="00934269" w:rsidRPr="005943A4" w:rsidRDefault="00934269" w:rsidP="00934269">
      <w:pPr>
        <w:pStyle w:val="Prrafodelista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Para as solicitudes de subvención inferiores aos 3.000,00 euros: declaración responsable de estar ao corrente das súas obrigas coa Axencia Tributaria, coa Comunidade Autónoma e coa Seguridade Social.</w:t>
      </w:r>
    </w:p>
    <w:p w:rsidR="00934269" w:rsidRPr="005943A4" w:rsidRDefault="00934269" w:rsidP="00934269">
      <w:pPr>
        <w:pStyle w:val="Prrafodelista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Para as solicitudes superiores aos 3.000 euros: certificación de estar ao corrente das súas obrigas coa Axencia Tributaria, coa Comunidade Autónoma e coa Seguridade social. Cando a subvención concedida sexa igual ou superior aos 3.000,00 €, será necesario achegar, con anterioridade a calquera pagamento, certificacións oficiais e vixentes de estar ao corrente coas obrigas tributarias con facenda e a comunidade autónoma e da seguridade social.</w:t>
      </w:r>
    </w:p>
    <w:p w:rsidR="00934269" w:rsidRPr="005943A4" w:rsidRDefault="00934269" w:rsidP="00934269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Que autoriza ao Concello de Fene para obter as certificacións de estar ao corrente ou non ter débedas do Concello de Fene.</w:t>
      </w:r>
    </w:p>
    <w:p w:rsidR="00934269" w:rsidRPr="005943A4" w:rsidRDefault="00934269" w:rsidP="00934269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Que todo o persoal dedicado á realización das actividades que impliquen contacto habitual con menores cumpre co requisito previsto no artigo 13.5 da Lei Orgánica 1/1986, de 15 de xaneiro de Protección Xurídica do Menor.</w:t>
      </w:r>
    </w:p>
    <w:p w:rsidR="00934269" w:rsidRPr="005943A4" w:rsidRDefault="00934269" w:rsidP="0075191E">
      <w:pPr>
        <w:pStyle w:val="Prrafodelista"/>
        <w:spacing w:before="100" w:beforeAutospacing="1" w:after="100" w:afterAutospacing="1" w:line="240" w:lineRule="auto"/>
        <w:ind w:left="768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</w:p>
    <w:p w:rsidR="00C9668D" w:rsidRPr="005943A4" w:rsidRDefault="00934269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</w:t>
      </w:r>
      <w:r w:rsidR="001C644A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)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Certificación orixinal </w:t>
      </w:r>
      <w:r w:rsidR="001C644A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dos datos bancarios da entidade sempre que non consten no Concello ou fosen modificados.</w:t>
      </w:r>
    </w:p>
    <w:p w:rsidR="00934269" w:rsidRPr="005943A4" w:rsidRDefault="00934269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)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FORMULARIO C).-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Certificación orixinal acreditativa d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e:</w:t>
      </w:r>
    </w:p>
    <w:p w:rsidR="00C9668D" w:rsidRPr="005943A4" w:rsidRDefault="00934269" w:rsidP="00934269">
      <w:pPr>
        <w:pStyle w:val="Prrafodelista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cordo de solicitude e do nomeamento de representante para as súas relacións co concello.</w:t>
      </w:r>
    </w:p>
    <w:p w:rsidR="001C644A" w:rsidRPr="005943A4" w:rsidRDefault="001C644A" w:rsidP="001C644A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Número de socios activos da entidade.</w:t>
      </w:r>
    </w:p>
    <w:p w:rsidR="001C644A" w:rsidRPr="005943A4" w:rsidRDefault="001C644A" w:rsidP="001C644A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lastRenderedPageBreak/>
        <w:t>Aceptación das bases da convocatoria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Documentación específica da subvención.</w:t>
      </w:r>
    </w:p>
    <w:p w:rsidR="00C9668D" w:rsidRPr="005943A4" w:rsidRDefault="001C644A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) 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FORMULARIOS D-1 e D-2.-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Memoria explicativa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(UNHA POR ANUALIDADE)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das actividades realizadas no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ano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201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2020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ou na tempada/curso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destas dúas anualidades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,</w:t>
      </w:r>
      <w:r w:rsidR="00E2584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desagregada por anualidade ou tempada,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na que se fará constar os obxectivos así con mención ás persoas beneficiarias directa ou indirectamente, número de actividades e días nos que se desenvolveron.</w:t>
      </w:r>
    </w:p>
    <w:p w:rsidR="00C9668D" w:rsidRPr="005943A4" w:rsidRDefault="00D15ACC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b)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FORMULARIOS E-1 e E-2.-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Orzamentos desagregados</w:t>
      </w:r>
      <w:r w:rsidR="00934269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(UN POR ANUALIDADE)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de gastos</w:t>
      </w:r>
      <w:r w:rsidR="00E2584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por anualidade/tempada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 forma de financiamento, no que se fará mención expresa do importe da subvención solicitada ao concello, as solicitudes ou concesións de subvencións doutras administracións públicas ou entidades privadas para a mesma finalidade e os ingresos propios afectados á actividade subvencionada.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 entidades deportivas terán que achegar, ademais, certificacións orixinais ou copias cotexadas expedidas polas federacións respectivas acreditando os equipos federados da sociedade na tempada 201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8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-201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209-2020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ou fichas compulsadas dos equipos–deportistas correspondentes á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citada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tempada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As entidades que soliciten subvencións para a creación de escolas culturais e deportivas terán que achegar ademais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: </w:t>
      </w:r>
    </w:p>
    <w:p w:rsidR="00C9668D" w:rsidRPr="005943A4" w:rsidRDefault="00934269" w:rsidP="00934269">
      <w:pPr>
        <w:pStyle w:val="Prrafodelista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FORMULARIOS F-1 e F-2.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Memoria explicativa das escolas postas en marcha no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curso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201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8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-201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2019-2020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(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UNHA POR ANUALIDADE E ESCOLA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) con indicación expresa dos seguintes extremos: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Nome da actividade.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Instalación na que se desenvolve.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Enderezo da instalación.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Datos persoais e titulación do monitor/a da actividade.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Número de prazas ofertadas e cubertas.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Listado e idade dos participantes.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Criterios de admisión.</w:t>
      </w:r>
    </w:p>
    <w:p w:rsidR="00C9668D" w:rsidRPr="005943A4" w:rsidRDefault="00C9668D" w:rsidP="00C9668D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Calendario e horario de funcionamento da Escola.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5.2. Prazo e lugar de presentación de solicitudes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 solicitudes presentaranse no Rexistro Xeral do Concello</w:t>
      </w:r>
      <w:r w:rsidR="004D3AE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até as 14:00 h do décimo día hábil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contado a partir do seguinte ao da publicación </w:t>
      </w:r>
      <w:r w:rsidR="00D27A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do extracto da convocatoria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no BOP</w:t>
      </w:r>
      <w:r w:rsidR="00D27AE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</w:p>
    <w:p w:rsidR="007E0A69" w:rsidRPr="005943A4" w:rsidRDefault="007E0A69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 Bases da convocatoria publicaranse na Base Nacional de Subvencións.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 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6. CRITERIOS PARA A CONCESIÓN DAS SUBVENCIÓNS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6.1. Con carácter específico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doub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double"/>
          <w:lang w:val="gl-ES" w:eastAsia="es-ES"/>
        </w:rPr>
        <w:t>a) Por mantemento de instalacións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Destinarase unha puntuación de 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5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puntos ás entidades culturais non lucrativas que teñan gastos derivados do mantemento de instalacións culturais propias, así como para o mantemento de instalacións deportivas propias das entidades deportivas non lucrativas sempre e cando non exista nesa parroquia instalacións municipais desa mesma tipoloxía.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doub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double"/>
          <w:lang w:val="gl-ES" w:eastAsia="es-ES"/>
        </w:rPr>
        <w:t>b) Por desenvolvemento de actividades: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Para as ANPAS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lastRenderedPageBreak/>
        <w:t>Por cada escola ou obradoiro, 1 punto até un máximo de 7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grupo musical, 2 puntos, até un máximo de 10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semana cultural/educativa/deportiva, 1 punto, até un máximo de 3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actividade cultural/educativa/deportiva de carácter estable, 1 punto até un máximo de 5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actividade cultural/educativa/deportiva de carácter puntual, 0,25 puntos até un máximo de 1 punto.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Para as entidades CULTURAIS.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coral/rondalla/banda de gaitas, 5 puntos por grupo até un máximo de 10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grupo de teatro/baile/música, 1,6 puntos por grupo, até un máximo de 8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escola/obradoiro cultural, 0,87 puntos por escola/obradoiro, até un máximo de 7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semana cultural, 1 punto até un máximo de 3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actividade cultural estable, 1 punto, até un máximo de 5 puntos.</w:t>
      </w:r>
    </w:p>
    <w:p w:rsidR="00C9668D" w:rsidRPr="005943A4" w:rsidRDefault="00C9668D" w:rsidP="004D3AE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actividade cultural puntual, 0,25 puntos, até un máximo de 1 punto.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Para as entidades DEPORTIVAS</w:t>
      </w:r>
    </w:p>
    <w:p w:rsidR="00C9668D" w:rsidRPr="005943A4" w:rsidRDefault="00C9668D" w:rsidP="004D3AED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Establécese un total máximo de 18 puntos por números de equipos e, nos deportes individuais, por número de fichas das diferentes categorías segundo o seguinte baremo:</w:t>
      </w:r>
    </w:p>
    <w:p w:rsidR="00C9668D" w:rsidRPr="005943A4" w:rsidRDefault="00C9668D" w:rsidP="004D3AED">
      <w:pPr>
        <w:pStyle w:val="Prrafodelista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equipo fútbol senior, 3 puntos.</w:t>
      </w:r>
    </w:p>
    <w:p w:rsidR="00C9668D" w:rsidRPr="005943A4" w:rsidRDefault="00C9668D" w:rsidP="004D3AED">
      <w:pPr>
        <w:pStyle w:val="Prrafodelista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equipo senior doutras modalidades deportivas, 2,25 puntos.</w:t>
      </w:r>
    </w:p>
    <w:p w:rsidR="00C9668D" w:rsidRPr="005943A4" w:rsidRDefault="00C9668D" w:rsidP="004D3AED">
      <w:pPr>
        <w:pStyle w:val="Prrafodelista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equipo de fútbol base, 3,75 puntos.</w:t>
      </w:r>
    </w:p>
    <w:p w:rsidR="00C9668D" w:rsidRPr="005943A4" w:rsidRDefault="00C9668D" w:rsidP="004D3AED">
      <w:pPr>
        <w:pStyle w:val="Prrafodelista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equipo de base doutras modalidades deportivas, 2,75 puntos.</w:t>
      </w:r>
    </w:p>
    <w:p w:rsidR="00C9668D" w:rsidRPr="005943A4" w:rsidRDefault="00C9668D" w:rsidP="004D3AED">
      <w:pPr>
        <w:pStyle w:val="Prrafodelista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Nos deportes individuais, 0,16 puntos por cada ficha federada.</w:t>
      </w:r>
    </w:p>
    <w:p w:rsidR="00C9668D" w:rsidRPr="005943A4" w:rsidRDefault="00C9668D" w:rsidP="004D3AED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escola/obradoiro deportiva, 1 punto por escola/obradoiro, até un máximo de 7 puntos.</w:t>
      </w:r>
    </w:p>
    <w:p w:rsidR="00C9668D" w:rsidRPr="005943A4" w:rsidRDefault="00C9668D" w:rsidP="004D3AED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adestrador/a titulado á fronte de cada equ</w:t>
      </w:r>
      <w:r w:rsidR="004D3AE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i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po, 0,15 puntos, até un máximo de 1 punto.</w:t>
      </w:r>
    </w:p>
    <w:p w:rsidR="00C9668D" w:rsidRPr="005943A4" w:rsidRDefault="00C9668D" w:rsidP="004D3AED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semana deportiva, 1 punto, até un máximo de 3 puntos.</w:t>
      </w:r>
    </w:p>
    <w:p w:rsidR="00C9668D" w:rsidRPr="005943A4" w:rsidRDefault="00C9668D" w:rsidP="004D3AED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actividade deportiva estable, 1 punto, até un máximo de 5 puntos.</w:t>
      </w:r>
    </w:p>
    <w:p w:rsidR="00C9668D" w:rsidRPr="005943A4" w:rsidRDefault="00C9668D" w:rsidP="004D3AED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cada actividade deportiva puntual, 0,25 puntos, até un máximo de 1 punto.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que, aplicados estes criterios de valoración, haxa entidades nas que a subvención resultante sexa superior á contía solicitada, axustarase o importe da subvención a conceder á contía solicitada.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Asemade, cando a cantidade resultante da aplicación destes criterios sexa superior á subvención máxima que pode percibir a entidade, axustarase o importe da subvención a conceder ao límite fixado na Base 2ª.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7. PROCEDEMENTO DE VALORACIÓN, RESOLUCIÓN E RECLAMACIÓNS DE SOLICITUDES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7.1. Instrutor/a e comisión de valoración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O/a instrutor/a dos expedientes e programa global será D. Daniel A. Romero Rodríguez, e actuará como suplente dona, Mercedes Justo Pena.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Corresponderá a avaliación das solicitudes presentadas á comisión de valoración integrada por: </w:t>
      </w:r>
    </w:p>
    <w:p w:rsidR="00ED4393" w:rsidRPr="005943A4" w:rsidRDefault="00C9668D" w:rsidP="00ED4393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Pr</w:t>
      </w:r>
      <w:r w:rsidR="00ED4393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esidente: O alcalde-presidente ou concelleiro/a en quen delegue</w:t>
      </w:r>
    </w:p>
    <w:p w:rsidR="00C9668D" w:rsidRPr="005943A4" w:rsidRDefault="00C9668D" w:rsidP="00ED4393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lastRenderedPageBreak/>
        <w:t>Vocais:</w:t>
      </w:r>
    </w:p>
    <w:p w:rsidR="00C9668D" w:rsidRPr="005943A4" w:rsidRDefault="001563C8" w:rsidP="001563C8">
      <w:pPr>
        <w:pStyle w:val="Prrafodelista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Un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(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1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) representantes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por cada grupo municipal,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incluído o grupo mixto.</w:t>
      </w:r>
    </w:p>
    <w:p w:rsidR="00B1647E" w:rsidRPr="005943A4" w:rsidRDefault="00B1647E" w:rsidP="001563C8">
      <w:pPr>
        <w:pStyle w:val="Prrafodelista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O/a instrutor/a do procedemento, con voz pero sen voto.</w:t>
      </w:r>
    </w:p>
    <w:p w:rsidR="00C9668D" w:rsidRPr="005943A4" w:rsidRDefault="00ED4393" w:rsidP="001832FA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Secretario/a: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Actuará como secretario/a, sen voto, o da corporación municipal ou funcionario/a en quen delegue.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7.2. Instrución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Na fase de instrución realizarase unha prefase de avaliación na que se verificará o cumprimento das condicións establecidas nas presentes bases para obter a condición de beneficiario/a. Desta pre-avaliación, o/a instrutor/a elaborará un informe preceptivo no que se fará constar que, segundo a información que obra no seu poder, as/os solicitantes reúnen ou non reúnen os requisitos para ser beneficiarios/as da subvención.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Unha vez avaliadas as solicitudes por parte da Comisión de Valoración, esta deberá formular proposta de resolución. Na proposta de resolución constará o orzamento subvencionado a xustificar para esta anualidade así como a subvención concedida.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7.3. Resolución das solicitudes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acordo de concesión/denegación das axudas correspóndelle á Xunta de Goberno Local por delegación de Alcaldía.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acordo da Xunta de Goberno Local resolvendo o procedemento notificarase aos/ás interesados/as no lugar por eles indicado para este fin, nun prazo máximo de tres meses dende a finalización do prazo de presentación de solicitudes.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7.4.- Reformulación de solicitudes.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De acordo co estabelecido no art. 27 da Lei xeral de subvencións e no 61 do seu regulamento, a reformulación de solicitudes realizarase de forma automática, de xeito que se o importe da subvención é inferior ao solicitado polo beneficiario, o presuposto subvencionado que deberá ser xustificado posteriormente será o da subvención concedida.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7.5. Publicidade das subvencións concedidas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Darase publicidade das subvencións de conformidade co recollido no art. 18 da Lei 38/2003 de 17.11, Xeral de Subvencións.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7.6 Prazo para resolver e efectos do silencio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prazo máximo para resolver e notificar a resolución do procedemento non poderá exceder máis de tres meses dende a data de presentación da solicitude no Rexistro de Entrada do Concello, ou a través de calquera outra forma de presentación prevista no artigo 16.4 da Lei 39/2015.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transcurso do prazo máximo sen que se notifique a resolución do procedemento aos/ás interesados/as, lexitima a estes/as a entender desestimada por silencio administrativo a solicitude de concesión da subvención.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8. OBRIGAS DOS/AS BENEFICIARIOS/AS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Os/as beneficiarios/as da subvención terán que: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Realizar a actividade para a que se concedeu a subvención.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Acreditar o cumprimento da finalidade para a que se concede a subvención coa presentación dos documentos xustificativos dos gastos realizados.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Someterse ás actuacións de comprobación do Concello e ás de control financeiro que corresponde á intervención municipal e outros órganos de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lastRenderedPageBreak/>
        <w:t>control competentes, así como facilitar a información que o Tribunal de Contas ou Consello de Contas lle requira.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Comunicar ao Concello a concesión doutras subvencións concorrentes por parte doutras administracións ou entidades privadas para a mesma finalidade, inmediatamente despois de que se lle comuniquen.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Realizar a propaganda das actividades en lingua galega e sinalar en todo tipo de publicidade que as actividades contan co financiamento do concello coa introdución expresión “colabora” Concello de Fene e consonte coa normativa de identificación corporativa do Concello.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Proceder ao reintegro dos fondos percibidos nos casos de incumprimento dalgunha das obrigas sinaladas para os beneficiarios das subvencións.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Asumir todas as responsabilidades legais e civís das actividades que se realizan.</w:t>
      </w:r>
    </w:p>
    <w:p w:rsidR="00C9668D" w:rsidRPr="005943A4" w:rsidRDefault="00C9668D" w:rsidP="00E805D3">
      <w:pPr>
        <w:pStyle w:val="Prrafode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Utilizar, con carácter xeral, formas de pagamento a terceiros que poidan ser acreditadas mediante documento expedido por unha entidade financeira (transferencia bancaria, tarxeta de crédito, tarxeta de débito, cheque ou talón nominativo, etc) no que quede identificado o beneficiario, o importe e a data de pago. Só excepcionalmente poderán utilizar o pago en metálico cando non sexa posible outra forma alternativa (peaxe de autoestrada, tiques de aparcadoiro, etc). </w:t>
      </w:r>
    </w:p>
    <w:p w:rsidR="00C9668D" w:rsidRPr="005943A4" w:rsidRDefault="00C9668D" w:rsidP="00E805D3">
      <w:pPr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O incumprimento desta disposición para algún gasto implicará que dito gasto se considere como “non subvencionable” de conformidade cos art. 72.2, 75.2 e 89 do Regulamento de subvencións, sempre que dito gasto supere o importe de 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2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00 €.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entidades promotoras de escolas culturais e deportivas estas terán, ademais, as seguintes obrigas:</w:t>
      </w:r>
    </w:p>
    <w:p w:rsidR="00C9668D" w:rsidRPr="005943A4" w:rsidRDefault="00C9668D" w:rsidP="00E805D3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Se os monitores reciben unha remuneración polo seu labor docente, a contratación correrá por conta da entidade e terá que se axustar a algunha das modalidades establecidas na lexislación vixente nesta materia.</w:t>
      </w:r>
    </w:p>
    <w:p w:rsidR="00C9668D" w:rsidRPr="005943A4" w:rsidRDefault="00C9668D" w:rsidP="00E805D3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Pagar tódolos gastos que ocasione a actividade.</w:t>
      </w:r>
    </w:p>
    <w:p w:rsidR="00C9668D" w:rsidRPr="005943A4" w:rsidRDefault="00C9668D" w:rsidP="00E805D3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Permitir a inscrición a tódolos veciños/as da parroquia con independencia de que sexan ou non asociados da entidade promotora.</w:t>
      </w:r>
    </w:p>
    <w:p w:rsidR="00C9668D" w:rsidRPr="005943A4" w:rsidRDefault="00C9668D" w:rsidP="00E805D3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Subscribir unha póliza de seguro de responsabilidade civil para monitores e usuarios.</w:t>
      </w:r>
    </w:p>
    <w:p w:rsidR="00C9668D" w:rsidRPr="005943A4" w:rsidRDefault="00C9668D" w:rsidP="00E805D3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Colaborar cos técnicos municipais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incumprimento dalgunha destas obrigas poderase resolver coa suspensión do pagamento da subvención ou coa apertura de reintegro da subvención indebidamente percibida.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 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9. XUSTIFICACIÓN E PAGAMENTO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obxectivo das presentes bases é apoiar ás entidades municipais sen ánimo de lucro no desenvolvemento de actividades culturais, deportivas, educativas. Neste senso, para facilitar que se continúe a desenvolver ditas actividades, as subvencións configúranse como prepagables e aboaranse do xeito seguinte: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Aboarase o 70% do importe da subvención, logo da notificación da concesión; e o 30% restante, ou a cantidade que proceda, aboarase logo da xustificación da subvención, de acordo co establecido nesta convocatoria.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Para o cobro da subvención -tanto do anticipo prepagable como o pago despois da xustificación- as entidades beneficiarias deberán estar ao corren</w:t>
      </w:r>
      <w:r w:rsidR="000D5114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te das súas obrigas tributarias así como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coa Seguridade Social e co Concello.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Non se esixe garantía para o adiantamento de fondos, de conformidade co artigo 15 da Ordenanza Xeral de Subvencións do Concello de Fene, aprobada polo pleno en sesión de 30 de marzo de 2007 e publicada no BOP nº 135 de 15 de xuño.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lastRenderedPageBreak/>
        <w:t>O Concello comprobará que a entidade non ten pendente de xustificación ningunha cantidade anticipada na que transcorrese o prazo para xustificar.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Á vista da documentación xustificativa presentada, o órgano competente valorará o cumprimento da finalidade da subvención.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aboamento da subvención materializarase mediante ingreso na conta da entidade financeira sinalada polo beneficiario da documentación achegada.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prazo de xustificación finalizará, en todo caso,</w:t>
      </w:r>
      <w:r w:rsidR="00E805D3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ás 14:00 h do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</w:t>
      </w:r>
      <w:r w:rsidR="001563C8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29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de </w:t>
      </w:r>
      <w:r w:rsidR="001563C8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novembro</w:t>
      </w:r>
      <w:r w:rsidR="00133572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de 20</w:t>
      </w:r>
      <w:r w:rsidR="00B1647E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20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Se non presentara a xustificación dentro do prazo, será requirido o beneficiario para a súa presentación (art. 70 Real decreto887/2006). A falta de presentación no prazo de quince días dende o requirimento, dará lugar a que pola Alcaldía se inicie expediente de anulación do correspondente compromiso.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Estes prazos, así como o de presentación de solicitudes, entenderase sen prexuízo do prazo de dez días que se concederá no caso de presentación de documentación incompleta ou defectuosa para a súa rectificación.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9.1. Consideracións xerais da xustificación:</w:t>
      </w:r>
    </w:p>
    <w:p w:rsidR="00C9668D" w:rsidRPr="005943A4" w:rsidRDefault="00C9668D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Os gastos xustificados deberán axustarse aos conceptos aprobados no orzamento inicial.</w:t>
      </w:r>
    </w:p>
    <w:p w:rsidR="00C9668D" w:rsidRPr="005943A4" w:rsidRDefault="00C9668D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Considerarase gasto realizado aquel que foi efectivamente pagado</w:t>
      </w:r>
      <w:r w:rsidR="00AD1450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entre o 1 de xaneiro de 2019 e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con anterioridade ao remate do período de xustificación.</w:t>
      </w:r>
    </w:p>
    <w:p w:rsidR="00C9668D" w:rsidRPr="005943A4" w:rsidRDefault="000D5114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O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orzamento subvencionado a xustificar será o importe da subvención concedida</w:t>
      </w:r>
      <w:r w:rsidR="00E2584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 De ser inferior, procederase á minoración proporcional da subvención.</w:t>
      </w:r>
      <w:r w:rsidR="00292950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</w:t>
      </w:r>
    </w:p>
    <w:p w:rsidR="00C9668D" w:rsidRPr="005943A4" w:rsidRDefault="00C9668D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ter outras subvencións ou ingresos propios para o mesmo obxecto, o orzamento subvencionado a xustificar será a suma das subvencións e ingresos.</w:t>
      </w:r>
    </w:p>
    <w:p w:rsidR="00C9668D" w:rsidRPr="005943A4" w:rsidRDefault="000D5114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O 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importe das subvencións concedidas, en ningún caso, poderá ser de tal contía que, en concorrencia con subvencións ou axudas doutras Administracións públicas ou entidades privadas, supere o custo da actividade realizada polo beneficiario.</w:t>
      </w:r>
    </w:p>
    <w:p w:rsidR="00C9668D" w:rsidRPr="005943A4" w:rsidRDefault="00C9668D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Toda alteración das condicións tidas en conta para a concesión da subvención, e en todo caso a obtención concorrente de subvencións doutras administracións públicas ou entidades privadas, poderá dar lugar á modificación da resolución da concesión.</w:t>
      </w:r>
    </w:p>
    <w:p w:rsidR="00C9668D" w:rsidRPr="005943A4" w:rsidRDefault="00C9668D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 entidade beneficiaria deberá someterse aos procedementos de control ou auditoría que se realicen pola Intervención municipal, polos seus propios medios ou a través de empresas colaboradoras, e tamén, na súa condición de contadante, aos procedementos de control que poida realizar o Consello de Contas de Galicia, o Tribunal de contas ou calquera outro órgano de control interno ou externo nacional ou europeo. Como resultado dos ditos procedementos poderase esixir responsabilidade administrativa, consonte ao previsto na Lei 38/2003 xeral de subvencións, e, no seu caso, responsabilidade penal de conformidade co Código Penal.</w:t>
      </w:r>
    </w:p>
    <w:p w:rsidR="00C9668D" w:rsidRPr="005943A4" w:rsidRDefault="00C9668D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Os beneficiarios aos que lles resulta de aplicación obrigatoria o Plan de contas adaptado ás entidades non lucrativas, estarán ao disposto do R.D. 1491/2011, 24 de outubro. Os restantes beneficiarios levarán os seguintes libros de rexistro:</w:t>
      </w:r>
    </w:p>
    <w:p w:rsidR="00890046" w:rsidRPr="005943A4" w:rsidRDefault="00C9668D" w:rsidP="00890046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Libro diario de ingresos e gastos, no que se reflictan por orde cronolóxica todos os ingresos e gastos, que deberá estar debidamente conciliado cos movementos realizados a través das contas bancarias. O dito libro deberá estar dilixenciado polo presidente, polo secretario e polo tesoureiro da entidade.</w:t>
      </w:r>
    </w:p>
    <w:p w:rsidR="00C9668D" w:rsidRPr="005943A4" w:rsidRDefault="00C9668D" w:rsidP="00890046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Liquidación anual de ingresos e gastos que deberá resultar dos movementos producidos no libro anterior, e na que quedará constancia da súa aprobación pola asemblea de socios</w:t>
      </w:r>
    </w:p>
    <w:p w:rsidR="00C9668D" w:rsidRPr="005943A4" w:rsidRDefault="00C9668D" w:rsidP="00890046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Libro de inventario, no que se reflictan axeitadamente todos os bens e dereitos da entidade, así coma as súas altas e baixas, e que tamén deberá ser dilixenciados polo presidente, secretario e tesoureiro</w:t>
      </w:r>
    </w:p>
    <w:p w:rsidR="00C9668D" w:rsidRPr="005943A4" w:rsidRDefault="00C9668D" w:rsidP="00890046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Así mesmo, os beneficiarios das subvencións teñen a obriga de conservar os documentos xustificativos da aplicación dos fondos recibidos durante un mínimo de catro anos, que se han contar dende a data da xustificación, en tanto que poden ser obxecto das correspondentes actividades de control.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lastRenderedPageBreak/>
        <w:t>9.2. Documentación xustificativa: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Para proceder ao pagamento das subvencións presentaranse os seguintes documentos:</w:t>
      </w:r>
    </w:p>
    <w:p w:rsidR="00E25847" w:rsidRPr="005943A4" w:rsidRDefault="00C9668D" w:rsidP="00380413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Memoria xustificativa </w:t>
      </w:r>
      <w:r w:rsidR="00E2584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das actividades realizadas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por período subvencionable</w:t>
      </w:r>
      <w:r w:rsidR="00E2584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(anualidade/tempada) con indicación do número de actividades, data de desenvolvemento e resultados obtidos.</w:t>
      </w:r>
    </w:p>
    <w:p w:rsidR="00C9668D" w:rsidRPr="005943A4" w:rsidRDefault="00C9668D" w:rsidP="00380413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Certificación da realización do programa</w:t>
      </w:r>
    </w:p>
    <w:p w:rsidR="00C9668D" w:rsidRPr="005943A4" w:rsidRDefault="00C9668D" w:rsidP="00890046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Relación clasificada dos gastos realizados en cada período subvencionable </w:t>
      </w:r>
      <w:r w:rsidR="00E25847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(anualidade/tempada)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asinada polo/a Secretario/a da entidade co visto e prace da presidencia e con identificación dos acredores (nome e apelidos e NIF); conceptos de gasto dos documentos (número de factura ou documento equivalente) así como importe, data de emisión e data de pagamento e desviación acaecida respecto do orzamento inicial. Para os gastos de persoal indicarase para cada traballador/a e mes: a data, o importe bruto da nómina e o importe da seguridade social con cargo á entidade.</w:t>
      </w:r>
    </w:p>
    <w:p w:rsidR="00890046" w:rsidRPr="005943A4" w:rsidRDefault="00C9668D" w:rsidP="00890046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programas ou proxectos subvencionados en anos sucesivos, presentarase declaración de que os xustificantes que se presentan son distintos dos xa presentados en exercicios anteriores.</w:t>
      </w:r>
    </w:p>
    <w:p w:rsidR="00C9668D" w:rsidRPr="005943A4" w:rsidRDefault="00C9668D" w:rsidP="00890046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Facturas orixinais ou copias debidamente </w:t>
      </w:r>
      <w:r w:rsidR="00223F9C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escaneadas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.</w:t>
      </w:r>
    </w:p>
    <w:p w:rsidR="00C9668D" w:rsidRPr="005943A4" w:rsidRDefault="00DE7B60" w:rsidP="00DE7B60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</w:t>
      </w:r>
      <w:r w:rsidR="00C9668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facturas deberán corresponderse ao período subvencionado anualidade/tempada) e especificar de forma detallada, o número e características dos servizos prestados, prezos unitarios así como calquera outra información que facilite a comprobación de que estes documentos se axustan ao obxecto da subvención. Non se admitirán como xustificantes de gasto as facturas nas que non se detallen os anteditos aspectos.</w:t>
      </w:r>
    </w:p>
    <w:p w:rsidR="00C9668D" w:rsidRPr="005943A4" w:rsidRDefault="00C9668D" w:rsidP="00DE7B60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As facturas deberá de cumprir os requisitos do Real Decreto 1619/2012, do 30 de novembro, polo que se aproba o Regulamento polo que se regulan as obrigas de facturación.</w:t>
      </w:r>
    </w:p>
    <w:p w:rsidR="00C9668D" w:rsidRPr="005943A4" w:rsidRDefault="00C9668D" w:rsidP="00DE7B60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que a realización de actividades obxecto da subvención xeren gastos de persoal, xustificaranse mediante nóminas asinadas polo perceptor e os TC1 e TC2.</w:t>
      </w:r>
    </w:p>
    <w:p w:rsidR="00C9668D" w:rsidRPr="005943A4" w:rsidRDefault="00C9668D" w:rsidP="00DE7B60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Excepcionalmente, aceptaranse como xustificantes de gasto certificacións oficiais federativas e da Mutualidade deportiva, nas que se faga referencia a importes abonados na tempada deportiva 201</w:t>
      </w:r>
      <w:r w:rsidR="00B201C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8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-</w:t>
      </w:r>
      <w:r w:rsidR="00DE7B60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201</w:t>
      </w:r>
      <w:r w:rsidR="00B201C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2019-2020</w:t>
      </w:r>
      <w:r w:rsidR="00133572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 sempre e cando vaian acompañados dos correspondentes xustificantes bancarios de pagamento.</w:t>
      </w:r>
    </w:p>
    <w:p w:rsidR="00DE7B60" w:rsidRPr="005943A4" w:rsidRDefault="00DE7B60" w:rsidP="00DE7B60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Xustificantes de pagamento dos gastos mediante extractos ou certificacións bancarias nos que conste o beneficiario, o importe e a data de pagamento. Excepcionalmente, no caso de que o pagamento se efectuase en metálico (forma de pago non admitida para os gastos de importe superior a </w:t>
      </w:r>
      <w:r w:rsidR="00B201CD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2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00 euros) achegarase declaración xurada do tesoureiro da entidade sobre este extremo na que se recollerá unha relación dos pagos efectuados en metálico sinalando: número de factura, concepto, importe e data de pago.</w:t>
      </w:r>
    </w:p>
    <w:p w:rsidR="00DE7B60" w:rsidRPr="005943A4" w:rsidRDefault="00DE7B60" w:rsidP="00DE7B60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Declaración da totalidade das axudas públicas ou privadas obtidas doutras Administracións públicas ou entidades privadas durante 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ano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20</w:t>
      </w:r>
      <w:r w:rsidR="00223F9C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1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2020</w:t>
      </w:r>
      <w:r w:rsidR="00223F9C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ou 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cursos</w:t>
      </w:r>
      <w:r w:rsidR="00223F9C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escolar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es</w:t>
      </w:r>
      <w:r w:rsidR="00223F9C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/tempada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s</w:t>
      </w:r>
      <w:r w:rsidR="00223F9C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201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8</w:t>
      </w:r>
      <w:r w:rsidR="00223F9C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-201</w:t>
      </w:r>
      <w:r w:rsidR="00F93C91"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9 e 2019-2020</w:t>
      </w: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 xml:space="preserve"> para o mesmo obxecto con indicación do seu importe e procedencia, ou, pola contra, declaración de non ter outras axudas para o mesmo obxecto, así como declaración dos ingresos propios afectados á actividade subvencionada.</w:t>
      </w: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Certificación expedida polo secretario da entidade, co visto e prace do seu presidente, na que se faga constar que o gasto foi reflectido, na forma preceptiva, no libro de contabilidade da entidade, segundo o disposto no art. 14.1 da Lei 38/2003 de 17 de novembro, xeral de subvencións.</w:t>
      </w:r>
    </w:p>
    <w:p w:rsidR="00DE7B60" w:rsidRPr="005943A4" w:rsidRDefault="00DE7B60" w:rsidP="00DE7B60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Acreditación de estar ao corrente das obrigas tributarias (estado, comunidade autónoma e concello) e coa Seguridade Social, mediante a presentación das correspondentes certificacións acreditativas ou declaración responsable no caso de subvencións concedidas cuxa contía individual non supere o importe de 3000 €.</w:t>
      </w:r>
    </w:p>
    <w:p w:rsidR="00DE7B60" w:rsidRPr="005943A4" w:rsidRDefault="00DE7B60" w:rsidP="00DE7B60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Declaración de non ter pendente de xustificación outra axuda do Concello na que xa rematara o prazo para a presentación dos xustificantes.</w:t>
      </w:r>
    </w:p>
    <w:p w:rsidR="00DE7B60" w:rsidRPr="005943A4" w:rsidRDefault="00DE7B60" w:rsidP="00DE7B60">
      <w:pPr>
        <w:pStyle w:val="Prrafodelista"/>
        <w:rPr>
          <w:rFonts w:ascii="Verdana" w:eastAsia="Times New Roman" w:hAnsi="Verdana" w:cs="Times New Roman"/>
          <w:sz w:val="18"/>
          <w:szCs w:val="18"/>
          <w:lang w:val="gl-ES" w:eastAsia="es-ES"/>
        </w:rPr>
      </w:pP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Acreditación gráfica ou declaración responsable facendo constar que na publicidade das actividades subvencionadas fixeron constar a colaboración do Concello de Fene e de que a publicidade se realizou en lingua galega.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u w:val="single"/>
          <w:lang w:val="gl-ES" w:eastAsia="es-ES"/>
        </w:rPr>
        <w:t>9.3. Pagamento da subvención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Vista a documentación xustificativa presentada, logo dos informes-proposta do instrutor do expediente e do informe da Intervención municipal, o órgano competente valorará que se cumpriu a finalidade básica obxecto da subvención e neste caso, aprobará os xustificantes presentados e ordenará o pagamento da subvención.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Para a valoración do cumprimento da finalidade básica da subvención terase en conta o seguinte:</w:t>
      </w: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que se xustifique gasto polo 100% do orzamento subvencionado a xustificar, aboarase a totalidade da subvención.</w:t>
      </w: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que se xustifique gasto inferior ao 100% e, polo menos do 50% do orzamento subvencionado a xustificar, aboarase a parte proporcional da subvención.</w:t>
      </w: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que se xustifique gasto inferior ao 50% do orzamento subvencionado a xustificar, no se considerará cumprida a finalidade básica da subvención, polo que non se xustificaría a subvención, requiríndose o reintegro da totalidade da subvención.</w:t>
      </w:r>
    </w:p>
    <w:p w:rsidR="00C9668D" w:rsidRPr="005943A4" w:rsidRDefault="00C9668D" w:rsidP="00DE7B60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No caso de que a documentación xustificativa fose incorrecta ou insuficiente, darase un prazo de dez días para a súa corrección. Pasado o dito prazo arquivarase a solicitude e non terá dereito a reclamación.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O aboamento da subvención materializarase mediante ingreso na conta sinalada pola entidade.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 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10. INCUMPRIMENTOS E SANCIÓNS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Vencido o prazo de xustificación sinalado na base 9 ou, no seu caso, a prórroga, sen que a entidade presentara a documentación xustificativa, a Concellaría de Cultura e Deportes a requirirá para que a presente no prazo improrrogable de quince días.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 falta de presentación da documentación neste prazo suporá a perda da subvención e demais responsabilidades previstas na Lei xeral de subvencións.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Constituirán infraccións en materia de subvencións as accións e omisións tipificadas na Lei Xeral de Subvencións e normativa de desenvolvemento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 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b/>
          <w:sz w:val="18"/>
          <w:szCs w:val="18"/>
          <w:lang w:val="gl-ES" w:eastAsia="es-ES"/>
        </w:rPr>
        <w:t>DISPOSICIÓN ADICIONAL PRIMEIRA</w:t>
      </w:r>
    </w:p>
    <w:p w:rsidR="00C9668D" w:rsidRPr="005943A4" w:rsidRDefault="00C9668D" w:rsidP="00C966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gl-ES" w:eastAsia="es-ES"/>
        </w:rPr>
      </w:pPr>
      <w:r w:rsidRPr="005943A4">
        <w:rPr>
          <w:rFonts w:ascii="Verdana" w:eastAsia="Times New Roman" w:hAnsi="Verdana" w:cs="Times New Roman"/>
          <w:sz w:val="18"/>
          <w:szCs w:val="18"/>
          <w:lang w:val="gl-ES" w:eastAsia="es-ES"/>
        </w:rPr>
        <w:t>A presente convocatoria realizase no marco da Ordenanza Xeral de Subvencións do Concello de Fene (BOP da Coruña nº 135 de 15 de xuño). Para o non previsto, será de aplicación o disposto na Lei 38/2003, Xeral de Subvencións, o R. D 887/2006, polo que se aproba o Regulamento de desenvolvemento da Lei 38/2003, do 17 de novembro e a Lei 9/2007 de 13 de xuño, de subvencións de Galicia.”</w:t>
      </w:r>
    </w:p>
    <w:p w:rsidR="00CB5EF7" w:rsidRPr="005943A4" w:rsidRDefault="00CB5EF7" w:rsidP="00C9668D">
      <w:pPr>
        <w:jc w:val="both"/>
        <w:rPr>
          <w:rFonts w:ascii="Verdana" w:hAnsi="Verdana"/>
          <w:sz w:val="18"/>
          <w:szCs w:val="18"/>
          <w:lang w:val="gl-ES"/>
        </w:rPr>
      </w:pPr>
    </w:p>
    <w:sectPr w:rsidR="00CB5EF7" w:rsidRPr="005943A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B5" w:rsidRDefault="000E6EB5" w:rsidP="00C9668D">
      <w:pPr>
        <w:spacing w:after="0" w:line="240" w:lineRule="auto"/>
      </w:pPr>
      <w:r>
        <w:separator/>
      </w:r>
    </w:p>
  </w:endnote>
  <w:endnote w:type="continuationSeparator" w:id="0">
    <w:p w:rsidR="000E6EB5" w:rsidRDefault="000E6EB5" w:rsidP="00C9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95692"/>
      <w:docPartObj>
        <w:docPartGallery w:val="Page Numbers (Bottom of Page)"/>
        <w:docPartUnique/>
      </w:docPartObj>
    </w:sdtPr>
    <w:sdtEndPr/>
    <w:sdtContent>
      <w:p w:rsidR="00C9668D" w:rsidRDefault="00C966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A4">
          <w:rPr>
            <w:noProof/>
          </w:rPr>
          <w:t>11</w:t>
        </w:r>
        <w:r>
          <w:fldChar w:fldCharType="end"/>
        </w:r>
      </w:p>
    </w:sdtContent>
  </w:sdt>
  <w:p w:rsidR="00C9668D" w:rsidRDefault="00C966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B5" w:rsidRDefault="000E6EB5" w:rsidP="00C9668D">
      <w:pPr>
        <w:spacing w:after="0" w:line="240" w:lineRule="auto"/>
      </w:pPr>
      <w:r>
        <w:separator/>
      </w:r>
    </w:p>
  </w:footnote>
  <w:footnote w:type="continuationSeparator" w:id="0">
    <w:p w:rsidR="000E6EB5" w:rsidRDefault="000E6EB5" w:rsidP="00C9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F58"/>
    <w:multiLevelType w:val="hybridMultilevel"/>
    <w:tmpl w:val="F90E5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9BD"/>
    <w:multiLevelType w:val="hybridMultilevel"/>
    <w:tmpl w:val="C98A4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D83"/>
    <w:multiLevelType w:val="hybridMultilevel"/>
    <w:tmpl w:val="EAD2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52A"/>
    <w:multiLevelType w:val="hybridMultilevel"/>
    <w:tmpl w:val="1E18E4B6"/>
    <w:lvl w:ilvl="0" w:tplc="7D440520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5B40"/>
    <w:multiLevelType w:val="hybridMultilevel"/>
    <w:tmpl w:val="BA9CA51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FE6203A"/>
    <w:multiLevelType w:val="hybridMultilevel"/>
    <w:tmpl w:val="1F1E306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3304F6A"/>
    <w:multiLevelType w:val="hybridMultilevel"/>
    <w:tmpl w:val="AF1E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3B65"/>
    <w:multiLevelType w:val="hybridMultilevel"/>
    <w:tmpl w:val="2DD47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321"/>
    <w:multiLevelType w:val="hybridMultilevel"/>
    <w:tmpl w:val="F5A08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D7141"/>
    <w:multiLevelType w:val="hybridMultilevel"/>
    <w:tmpl w:val="2AFE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1417"/>
    <w:multiLevelType w:val="hybridMultilevel"/>
    <w:tmpl w:val="F7AAC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BC2"/>
    <w:multiLevelType w:val="hybridMultilevel"/>
    <w:tmpl w:val="277C48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61C02"/>
    <w:multiLevelType w:val="hybridMultilevel"/>
    <w:tmpl w:val="7D222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1CA3"/>
    <w:multiLevelType w:val="hybridMultilevel"/>
    <w:tmpl w:val="8CC86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E5E1C"/>
    <w:multiLevelType w:val="hybridMultilevel"/>
    <w:tmpl w:val="5DA4D9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A0AEC"/>
    <w:multiLevelType w:val="hybridMultilevel"/>
    <w:tmpl w:val="7E26E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A4561"/>
    <w:multiLevelType w:val="hybridMultilevel"/>
    <w:tmpl w:val="DCFC4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267"/>
    <w:multiLevelType w:val="hybridMultilevel"/>
    <w:tmpl w:val="FB049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F41A1"/>
    <w:multiLevelType w:val="hybridMultilevel"/>
    <w:tmpl w:val="F1DC3EBE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29B00EFF"/>
    <w:multiLevelType w:val="hybridMultilevel"/>
    <w:tmpl w:val="DE167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47A68">
      <w:numFmt w:val="bullet"/>
      <w:lvlText w:val="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63BB1"/>
    <w:multiLevelType w:val="hybridMultilevel"/>
    <w:tmpl w:val="622A4FD0"/>
    <w:lvl w:ilvl="0" w:tplc="9BE0548E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642F"/>
    <w:multiLevelType w:val="hybridMultilevel"/>
    <w:tmpl w:val="41665144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2DA1239"/>
    <w:multiLevelType w:val="hybridMultilevel"/>
    <w:tmpl w:val="71007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123D5"/>
    <w:multiLevelType w:val="hybridMultilevel"/>
    <w:tmpl w:val="C40C7822"/>
    <w:lvl w:ilvl="0" w:tplc="26EA4FB6">
      <w:numFmt w:val="bullet"/>
      <w:lvlText w:val="·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87C9E"/>
    <w:multiLevelType w:val="hybridMultilevel"/>
    <w:tmpl w:val="0A1E9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2B02">
      <w:numFmt w:val="bullet"/>
      <w:lvlText w:val="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E3312"/>
    <w:multiLevelType w:val="hybridMultilevel"/>
    <w:tmpl w:val="C958E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46B96"/>
    <w:multiLevelType w:val="hybridMultilevel"/>
    <w:tmpl w:val="61B83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66F4F"/>
    <w:multiLevelType w:val="hybridMultilevel"/>
    <w:tmpl w:val="E578CC9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3C571B20"/>
    <w:multiLevelType w:val="hybridMultilevel"/>
    <w:tmpl w:val="8CA89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94C9B"/>
    <w:multiLevelType w:val="hybridMultilevel"/>
    <w:tmpl w:val="185AB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0BC7"/>
    <w:multiLevelType w:val="hybridMultilevel"/>
    <w:tmpl w:val="1DBE6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A24B2"/>
    <w:multiLevelType w:val="hybridMultilevel"/>
    <w:tmpl w:val="14267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E0A55"/>
    <w:multiLevelType w:val="hybridMultilevel"/>
    <w:tmpl w:val="40FC9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F4F71"/>
    <w:multiLevelType w:val="hybridMultilevel"/>
    <w:tmpl w:val="F5B8344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4254F"/>
    <w:multiLevelType w:val="hybridMultilevel"/>
    <w:tmpl w:val="0688F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66907"/>
    <w:multiLevelType w:val="hybridMultilevel"/>
    <w:tmpl w:val="D9788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25832"/>
    <w:multiLevelType w:val="hybridMultilevel"/>
    <w:tmpl w:val="70806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6A3E"/>
    <w:multiLevelType w:val="hybridMultilevel"/>
    <w:tmpl w:val="89FE5878"/>
    <w:lvl w:ilvl="0" w:tplc="26EA4FB6">
      <w:numFmt w:val="bullet"/>
      <w:lvlText w:val="·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AD1F87"/>
    <w:multiLevelType w:val="hybridMultilevel"/>
    <w:tmpl w:val="6F72C48E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645B5387"/>
    <w:multiLevelType w:val="hybridMultilevel"/>
    <w:tmpl w:val="7EC49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68A9AF8">
      <w:numFmt w:val="bullet"/>
      <w:lvlText w:val="·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E68E9"/>
    <w:multiLevelType w:val="hybridMultilevel"/>
    <w:tmpl w:val="1040A516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68B70C72"/>
    <w:multiLevelType w:val="hybridMultilevel"/>
    <w:tmpl w:val="5D808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C1189"/>
    <w:multiLevelType w:val="hybridMultilevel"/>
    <w:tmpl w:val="F6000C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F20E24"/>
    <w:multiLevelType w:val="hybridMultilevel"/>
    <w:tmpl w:val="52BA3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2423C"/>
    <w:multiLevelType w:val="hybridMultilevel"/>
    <w:tmpl w:val="271E105A"/>
    <w:lvl w:ilvl="0" w:tplc="F7ECB99C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A756F"/>
    <w:multiLevelType w:val="hybridMultilevel"/>
    <w:tmpl w:val="EB40AF7E"/>
    <w:lvl w:ilvl="0" w:tplc="C8FAB854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A4D4B"/>
    <w:multiLevelType w:val="hybridMultilevel"/>
    <w:tmpl w:val="809EA538"/>
    <w:lvl w:ilvl="0" w:tplc="FEA22E9C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3"/>
  </w:num>
  <w:num w:numId="4">
    <w:abstractNumId w:val="43"/>
  </w:num>
  <w:num w:numId="5">
    <w:abstractNumId w:val="31"/>
  </w:num>
  <w:num w:numId="6">
    <w:abstractNumId w:val="44"/>
  </w:num>
  <w:num w:numId="7">
    <w:abstractNumId w:val="35"/>
  </w:num>
  <w:num w:numId="8">
    <w:abstractNumId w:val="32"/>
  </w:num>
  <w:num w:numId="9">
    <w:abstractNumId w:val="3"/>
  </w:num>
  <w:num w:numId="10">
    <w:abstractNumId w:val="12"/>
  </w:num>
  <w:num w:numId="11">
    <w:abstractNumId w:val="25"/>
  </w:num>
  <w:num w:numId="12">
    <w:abstractNumId w:val="20"/>
  </w:num>
  <w:num w:numId="13">
    <w:abstractNumId w:val="1"/>
  </w:num>
  <w:num w:numId="14">
    <w:abstractNumId w:val="30"/>
  </w:num>
  <w:num w:numId="15">
    <w:abstractNumId w:val="45"/>
  </w:num>
  <w:num w:numId="16">
    <w:abstractNumId w:val="10"/>
  </w:num>
  <w:num w:numId="17">
    <w:abstractNumId w:val="6"/>
  </w:num>
  <w:num w:numId="18">
    <w:abstractNumId w:val="46"/>
  </w:num>
  <w:num w:numId="19">
    <w:abstractNumId w:val="41"/>
  </w:num>
  <w:num w:numId="20">
    <w:abstractNumId w:val="29"/>
  </w:num>
  <w:num w:numId="21">
    <w:abstractNumId w:val="34"/>
  </w:num>
  <w:num w:numId="22">
    <w:abstractNumId w:val="24"/>
  </w:num>
  <w:num w:numId="23">
    <w:abstractNumId w:val="39"/>
  </w:num>
  <w:num w:numId="24">
    <w:abstractNumId w:val="14"/>
  </w:num>
  <w:num w:numId="25">
    <w:abstractNumId w:val="19"/>
  </w:num>
  <w:num w:numId="26">
    <w:abstractNumId w:val="8"/>
  </w:num>
  <w:num w:numId="27">
    <w:abstractNumId w:val="16"/>
  </w:num>
  <w:num w:numId="28">
    <w:abstractNumId w:val="17"/>
  </w:num>
  <w:num w:numId="29">
    <w:abstractNumId w:val="28"/>
  </w:num>
  <w:num w:numId="30">
    <w:abstractNumId w:val="33"/>
  </w:num>
  <w:num w:numId="31">
    <w:abstractNumId w:val="36"/>
  </w:num>
  <w:num w:numId="32">
    <w:abstractNumId w:val="7"/>
  </w:num>
  <w:num w:numId="33">
    <w:abstractNumId w:val="22"/>
  </w:num>
  <w:num w:numId="34">
    <w:abstractNumId w:val="42"/>
  </w:num>
  <w:num w:numId="35">
    <w:abstractNumId w:val="11"/>
  </w:num>
  <w:num w:numId="36">
    <w:abstractNumId w:val="4"/>
  </w:num>
  <w:num w:numId="37">
    <w:abstractNumId w:val="26"/>
  </w:num>
  <w:num w:numId="38">
    <w:abstractNumId w:val="13"/>
  </w:num>
  <w:num w:numId="39">
    <w:abstractNumId w:val="9"/>
  </w:num>
  <w:num w:numId="40">
    <w:abstractNumId w:val="15"/>
  </w:num>
  <w:num w:numId="41">
    <w:abstractNumId w:val="27"/>
  </w:num>
  <w:num w:numId="42">
    <w:abstractNumId w:val="5"/>
  </w:num>
  <w:num w:numId="43">
    <w:abstractNumId w:val="38"/>
  </w:num>
  <w:num w:numId="44">
    <w:abstractNumId w:val="21"/>
  </w:num>
  <w:num w:numId="45">
    <w:abstractNumId w:val="18"/>
  </w:num>
  <w:num w:numId="46">
    <w:abstractNumId w:val="4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8D"/>
    <w:rsid w:val="00010450"/>
    <w:rsid w:val="000316FD"/>
    <w:rsid w:val="00040EAA"/>
    <w:rsid w:val="000D4738"/>
    <w:rsid w:val="000D5114"/>
    <w:rsid w:val="000E6EB5"/>
    <w:rsid w:val="001251BD"/>
    <w:rsid w:val="00133572"/>
    <w:rsid w:val="001563C8"/>
    <w:rsid w:val="001651B9"/>
    <w:rsid w:val="001C644A"/>
    <w:rsid w:val="00223F9C"/>
    <w:rsid w:val="00224B5A"/>
    <w:rsid w:val="00292950"/>
    <w:rsid w:val="00373815"/>
    <w:rsid w:val="003C1E02"/>
    <w:rsid w:val="003D0A44"/>
    <w:rsid w:val="003D1437"/>
    <w:rsid w:val="003E19AD"/>
    <w:rsid w:val="004D3AED"/>
    <w:rsid w:val="005403B5"/>
    <w:rsid w:val="00556DBF"/>
    <w:rsid w:val="005943A4"/>
    <w:rsid w:val="00665325"/>
    <w:rsid w:val="00681251"/>
    <w:rsid w:val="006B652E"/>
    <w:rsid w:val="00715945"/>
    <w:rsid w:val="007210AD"/>
    <w:rsid w:val="0075191E"/>
    <w:rsid w:val="007E0A69"/>
    <w:rsid w:val="00802241"/>
    <w:rsid w:val="00885E03"/>
    <w:rsid w:val="00890046"/>
    <w:rsid w:val="008E2230"/>
    <w:rsid w:val="008E237F"/>
    <w:rsid w:val="009057F5"/>
    <w:rsid w:val="00934269"/>
    <w:rsid w:val="00943191"/>
    <w:rsid w:val="00971983"/>
    <w:rsid w:val="00994657"/>
    <w:rsid w:val="00A456D5"/>
    <w:rsid w:val="00A6030B"/>
    <w:rsid w:val="00A65805"/>
    <w:rsid w:val="00AB3C8B"/>
    <w:rsid w:val="00AD1450"/>
    <w:rsid w:val="00B1647E"/>
    <w:rsid w:val="00B201CD"/>
    <w:rsid w:val="00B3763E"/>
    <w:rsid w:val="00B6155C"/>
    <w:rsid w:val="00B85E72"/>
    <w:rsid w:val="00B91E5C"/>
    <w:rsid w:val="00BC6479"/>
    <w:rsid w:val="00BD1751"/>
    <w:rsid w:val="00BF2FE8"/>
    <w:rsid w:val="00BF6C23"/>
    <w:rsid w:val="00C317D6"/>
    <w:rsid w:val="00C9668D"/>
    <w:rsid w:val="00CA0149"/>
    <w:rsid w:val="00CB5EF7"/>
    <w:rsid w:val="00D15ACC"/>
    <w:rsid w:val="00D27AE7"/>
    <w:rsid w:val="00D61B76"/>
    <w:rsid w:val="00D770ED"/>
    <w:rsid w:val="00DA2B11"/>
    <w:rsid w:val="00DE7B60"/>
    <w:rsid w:val="00E25847"/>
    <w:rsid w:val="00E26BF8"/>
    <w:rsid w:val="00E350A6"/>
    <w:rsid w:val="00E35491"/>
    <w:rsid w:val="00E707B4"/>
    <w:rsid w:val="00E805D3"/>
    <w:rsid w:val="00EA1D2E"/>
    <w:rsid w:val="00ED4393"/>
    <w:rsid w:val="00EF57A8"/>
    <w:rsid w:val="00F032E7"/>
    <w:rsid w:val="00F6153D"/>
    <w:rsid w:val="00F93C91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D1ED-29AD-4B9E-9A3C-2AEDF26A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-rrafo-texto-negrita">
    <w:name w:val="p-rrafo-texto-negrita"/>
    <w:basedOn w:val="Normal"/>
    <w:rsid w:val="00C9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-rrafo-texto-normal">
    <w:name w:val="p-rrafo-texto-normal"/>
    <w:basedOn w:val="Normal"/>
    <w:rsid w:val="00C9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cabecera-1">
    <w:name w:val="tabla-cabecera-1"/>
    <w:basedOn w:val="Normal"/>
    <w:rsid w:val="00C9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C9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har-style-override-2">
    <w:name w:val="char-style-override-2"/>
    <w:basedOn w:val="Fuentedeprrafopredeter"/>
    <w:rsid w:val="00C9668D"/>
  </w:style>
  <w:style w:type="character" w:customStyle="1" w:styleId="negrita">
    <w:name w:val="negrita"/>
    <w:basedOn w:val="Fuentedeprrafopredeter"/>
    <w:rsid w:val="00C9668D"/>
  </w:style>
  <w:style w:type="paragraph" w:styleId="Prrafodelista">
    <w:name w:val="List Paragraph"/>
    <w:basedOn w:val="Normal"/>
    <w:uiPriority w:val="34"/>
    <w:qFormat/>
    <w:rsid w:val="00C966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68D"/>
  </w:style>
  <w:style w:type="paragraph" w:styleId="Piedepgina">
    <w:name w:val="footer"/>
    <w:basedOn w:val="Normal"/>
    <w:link w:val="PiedepginaCar"/>
    <w:uiPriority w:val="99"/>
    <w:unhideWhenUsed/>
    <w:rsid w:val="00C9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68D"/>
  </w:style>
  <w:style w:type="paragraph" w:styleId="Textodeglobo">
    <w:name w:val="Balloon Text"/>
    <w:basedOn w:val="Normal"/>
    <w:link w:val="TextodegloboCar"/>
    <w:uiPriority w:val="99"/>
    <w:semiHidden/>
    <w:unhideWhenUsed/>
    <w:rsid w:val="00B9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11</Pages>
  <Words>5383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daniel.test</dc:creator>
  <cp:keywords/>
  <dc:description/>
  <cp:lastModifiedBy>daniel.test</cp:lastModifiedBy>
  <cp:revision>30</cp:revision>
  <cp:lastPrinted>2020-08-31T06:25:00Z</cp:lastPrinted>
  <dcterms:created xsi:type="dcterms:W3CDTF">2019-01-11T08:45:00Z</dcterms:created>
  <dcterms:modified xsi:type="dcterms:W3CDTF">2020-10-05T06:39:00Z</dcterms:modified>
</cp:coreProperties>
</file>